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658" w:rsidRPr="00527BFB" w:rsidRDefault="00AC6658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AC6658" w:rsidRDefault="00AC6658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7711EF" w:rsidRPr="00527BFB" w:rsidRDefault="007711EF" w:rsidP="006A4239">
      <w:pPr>
        <w:tabs>
          <w:tab w:val="left" w:pos="1350"/>
        </w:tabs>
        <w:spacing w:line="276" w:lineRule="auto"/>
        <w:ind w:left="0" w:right="0"/>
        <w:jc w:val="both"/>
        <w:outlineLvl w:val="0"/>
        <w:rPr>
          <w:rFonts w:ascii="Times New Roman" w:hAnsi="Times New Roman"/>
          <w:b/>
          <w:caps/>
          <w:sz w:val="24"/>
          <w:szCs w:val="24"/>
          <w:lang w:val="bg-BG"/>
        </w:rPr>
      </w:pPr>
      <w:bookmarkStart w:id="0" w:name="_GoBack"/>
      <w:bookmarkEnd w:id="0"/>
    </w:p>
    <w:p w:rsidR="00BB43F8" w:rsidRPr="00527BFB" w:rsidRDefault="00BB43F8" w:rsidP="00595EE7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hd w:val="clear" w:color="auto" w:fill="FFFFFF"/>
          <w:lang w:val="bg-BG"/>
        </w:rPr>
      </w:pPr>
      <w:r w:rsidRPr="00527BFB">
        <w:rPr>
          <w:b/>
          <w:shd w:val="clear" w:color="auto" w:fill="FFFFFF"/>
          <w:lang w:val="bg-BG"/>
        </w:rPr>
        <w:t>УВАЖАЕМИ ДАМИ И ГОСПОДА,</w:t>
      </w:r>
    </w:p>
    <w:p w:rsidR="00AC6658" w:rsidRPr="00527BFB" w:rsidRDefault="00AC6658" w:rsidP="00AC6658">
      <w:pPr>
        <w:pStyle w:val="NormalWeb"/>
        <w:shd w:val="clear" w:color="auto" w:fill="FFFFFF"/>
        <w:spacing w:before="120" w:line="320" w:lineRule="exact"/>
        <w:ind w:firstLine="567"/>
        <w:jc w:val="both"/>
        <w:rPr>
          <w:strike/>
          <w:shd w:val="clear" w:color="auto" w:fill="FFFFFF"/>
          <w:lang w:val="bg-BG"/>
        </w:rPr>
      </w:pPr>
      <w:r w:rsidRPr="00527BFB">
        <w:rPr>
          <w:shd w:val="clear" w:color="auto" w:fill="FFFFFF"/>
          <w:lang w:val="bg-BG"/>
        </w:rPr>
        <w:t>В изпълнение на ангажиментите на страната, съгласно изискванията на Рамковата директива по водите 200</w:t>
      </w:r>
      <w:r w:rsidR="00A42D4D" w:rsidRPr="00527BFB">
        <w:rPr>
          <w:shd w:val="clear" w:color="auto" w:fill="FFFFFF"/>
          <w:lang w:val="bg-BG"/>
        </w:rPr>
        <w:t>0</w:t>
      </w:r>
      <w:r w:rsidR="004D4899" w:rsidRPr="00527BFB">
        <w:rPr>
          <w:shd w:val="clear" w:color="auto" w:fill="FFFFFF"/>
          <w:lang w:val="bg-BG"/>
        </w:rPr>
        <w:t>/60/ЕО</w:t>
      </w:r>
      <w:r w:rsidRPr="00527BFB">
        <w:rPr>
          <w:shd w:val="clear" w:color="auto" w:fill="FFFFFF"/>
          <w:lang w:val="bg-BG"/>
        </w:rPr>
        <w:t xml:space="preserve">, Басейнова дирекция Източнобеломорски район </w:t>
      </w:r>
      <w:r w:rsidR="00A416C1" w:rsidRPr="00527BFB">
        <w:rPr>
          <w:shd w:val="clear" w:color="auto" w:fill="FFFFFF"/>
          <w:lang w:val="bg-BG"/>
        </w:rPr>
        <w:t>разработи п</w:t>
      </w:r>
      <w:r w:rsidR="00A416C1" w:rsidRPr="00527BFB">
        <w:rPr>
          <w:lang w:val="bg-BG"/>
        </w:rPr>
        <w:t>роект на План за управление на речните басейни за трети цикъл на управление, като последен етап от актуализацията на ПУРБ на ИБР за периода 2022-2027 г.</w:t>
      </w:r>
      <w:r w:rsidRPr="00527BFB">
        <w:rPr>
          <w:strike/>
          <w:shd w:val="clear" w:color="auto" w:fill="FFFFFF"/>
          <w:lang w:val="bg-BG"/>
        </w:rPr>
        <w:t xml:space="preserve"> </w:t>
      </w:r>
    </w:p>
    <w:p w:rsidR="00C8679D" w:rsidRPr="00527BFB" w:rsidRDefault="00A416C1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март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проектът на План за управление на речните басейни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на Източнобеломорски район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Програмата от мерки са публикувани за обществени консултации на интернет страницата на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МОСВ и на интернет страницата на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БДИБР - </w:t>
      </w:r>
      <w:hyperlink r:id="rId8" w:history="1">
        <w:r w:rsidR="00527BFB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9B57A8"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  <w:t xml:space="preserve">,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секция 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Консултации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 „Консултации ПУРБ 2022-2027“</w:t>
      </w:r>
      <w:r w:rsidR="009B57A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за период от шест месеца.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Считано от дата на публикуване до </w:t>
      </w:r>
      <w:r w:rsidRPr="00527BFB">
        <w:rPr>
          <w:rFonts w:ascii="Times New Roman" w:eastAsiaTheme="minorEastAsia" w:hAnsi="Times New Roman"/>
          <w:b/>
          <w:sz w:val="24"/>
          <w:szCs w:val="24"/>
          <w:shd w:val="clear" w:color="auto" w:fill="FFFFFF"/>
          <w:lang w:val="bg-BG" w:eastAsia="bg-BG"/>
        </w:rPr>
        <w:t xml:space="preserve">30 септември 2024 г.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включително, на основание чл.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168б от Закона за водите, всички заинтересовани страни и широката общественост могат да представят своите </w:t>
      </w:r>
      <w:r w:rsidR="00266398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писмени 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становища, </w:t>
      </w:r>
      <w:r w:rsidR="00C8679D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предложения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и препоръки по публикувания проект.  </w:t>
      </w:r>
    </w:p>
    <w:p w:rsidR="009944DD" w:rsidRDefault="009944DD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</w:pPr>
    </w:p>
    <w:p w:rsidR="00C8679D" w:rsidRPr="009B57A8" w:rsidRDefault="009B57A8" w:rsidP="00A416C1">
      <w:pPr>
        <w:overflowPunct/>
        <w:autoSpaceDE/>
        <w:autoSpaceDN/>
        <w:adjustRightInd/>
        <w:spacing w:line="276" w:lineRule="auto"/>
        <w:ind w:left="0" w:right="0" w:firstLine="567"/>
        <w:jc w:val="both"/>
        <w:textAlignment w:val="auto"/>
        <w:rPr>
          <w:rFonts w:ascii="Times New Roman" w:eastAsiaTheme="minorEastAsia" w:hAnsi="Times New Roman"/>
          <w:color w:val="00B050"/>
          <w:sz w:val="24"/>
          <w:szCs w:val="24"/>
          <w:shd w:val="clear" w:color="auto" w:fill="FFFFFF"/>
          <w:lang w:val="bg-BG" w:eastAsia="bg-BG"/>
        </w:rPr>
      </w:pP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В периода на консултации, за по-подробно представяне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и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обсъждане на проекта на ПУРБ на ИБР и ПоМ, 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предвидено провеждане на шест срещи по места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</w:t>
      </w:r>
      <w:r w:rsidR="00AB189B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като информацията за тях</w:t>
      </w:r>
      <w:r>
        <w:rPr>
          <w:rFonts w:ascii="Times New Roman" w:eastAsiaTheme="minorEastAsia" w:hAnsi="Times New Roman"/>
          <w:color w:val="C00000"/>
          <w:sz w:val="24"/>
          <w:szCs w:val="24"/>
          <w:shd w:val="clear" w:color="auto" w:fill="FFFFFF"/>
          <w:lang w:val="bg-BG" w:eastAsia="bg-BG"/>
        </w:rPr>
        <w:t xml:space="preserve"> </w:t>
      </w:r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е поместена на интернет страницата на БДИБР</w:t>
      </w:r>
      <w:r w:rsidR="005A6503"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 xml:space="preserve"> –</w:t>
      </w:r>
      <w:r w:rsidRPr="006A4239">
        <w:rPr>
          <w:rFonts w:ascii="Times New Roman" w:eastAsiaTheme="minorEastAsia" w:hAnsi="Times New Roman"/>
          <w:color w:val="000000"/>
          <w:sz w:val="24"/>
          <w:szCs w:val="24"/>
          <w:shd w:val="clear" w:color="auto" w:fill="FFFFFF"/>
          <w:lang w:val="bg-BG" w:eastAsia="bg-BG"/>
        </w:rPr>
        <w:t xml:space="preserve"> </w:t>
      </w:r>
      <w:hyperlink r:id="rId9" w:history="1">
        <w:r w:rsidR="002C0105" w:rsidRPr="00715000">
          <w:rPr>
            <w:rStyle w:val="Hyperlink"/>
            <w:rFonts w:ascii="Times New Roman" w:eastAsiaTheme="minorEastAsia" w:hAnsi="Times New Roman"/>
            <w:sz w:val="24"/>
            <w:szCs w:val="24"/>
            <w:shd w:val="clear" w:color="auto" w:fill="FFFFFF"/>
            <w:lang w:val="bg-BG" w:eastAsia="bg-BG"/>
          </w:rPr>
          <w:t>https://earbd.bg/</w:t>
        </w:r>
      </w:hyperlink>
      <w:r w:rsidRPr="00527BFB">
        <w:rPr>
          <w:rFonts w:ascii="Times New Roman" w:eastAsiaTheme="minorEastAsia" w:hAnsi="Times New Roman"/>
          <w:sz w:val="24"/>
          <w:szCs w:val="24"/>
          <w:shd w:val="clear" w:color="auto" w:fill="FFFFFF"/>
          <w:lang w:val="bg-BG" w:eastAsia="bg-BG"/>
        </w:rPr>
        <w:t>, секция Консултации.</w:t>
      </w:r>
    </w:p>
    <w:p w:rsidR="003737F1" w:rsidRPr="00527BFB" w:rsidRDefault="007C75C6" w:rsidP="00000AEF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Предвид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значимостта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на този стратегически документ </w:t>
      </w:r>
      <w:r w:rsidR="00000AEF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и ангажираността на цялата общественост за опазване на водите, разчитаме на Вашето активно участие в 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обсъждането на проекта на ПУРБ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и Програмата от мерки</w:t>
      </w:r>
      <w:r w:rsidR="003737F1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с цел формиране на правилни и балансирани решения, насочени към постигане на целите за добро състояние на водите при гарантиране на устойчиво обществено-икономическо развитие.</w:t>
      </w:r>
    </w:p>
    <w:p w:rsidR="007C75C6" w:rsidRPr="005E2BB7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</w:pPr>
      <w:r w:rsidRPr="005E2BB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 тази връзка, имаме удоволствието да Ви поканим на среща за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горно</w:t>
      </w:r>
      <w:r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поречие на р.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Арда</w:t>
      </w:r>
      <w:r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, на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12</w:t>
      </w:r>
      <w:r w:rsidR="00E85B8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E85B8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2024 г. в конферентната зала на хотел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Кипарис алфа</w:t>
      </w:r>
      <w:r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, гр. </w:t>
      </w:r>
      <w:r w:rsidR="005E2BB7"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Смолян</w:t>
      </w:r>
      <w:r w:rsidRP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.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Моля да заявите Вашето участие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5A6503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не по-късно 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от </w:t>
      </w:r>
      <w:r w:rsid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10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</w:t>
      </w:r>
      <w:r w:rsidR="005E2BB7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>юни</w:t>
      </w:r>
      <w:r w:rsidR="00912989" w:rsidRPr="00527BFB">
        <w:rPr>
          <w:rFonts w:ascii="Times New Roman" w:hAnsi="Times New Roman"/>
          <w:b/>
          <w:sz w:val="24"/>
          <w:szCs w:val="24"/>
          <w:shd w:val="clear" w:color="auto" w:fill="FFFFFF"/>
          <w:lang w:val="bg-BG"/>
        </w:rPr>
        <w:t xml:space="preserve"> 2024</w:t>
      </w:r>
      <w:r w:rsidR="00912989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г.</w:t>
      </w:r>
      <w:r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, като изпратите попълнен регистрационен формуляр на следната електронна поща: </w:t>
      </w:r>
      <w:hyperlink r:id="rId10" w:history="1">
        <w:r w:rsidRPr="00AF7015">
          <w:rPr>
            <w:rFonts w:ascii="Times New Roman" w:hAnsi="Times New Roman"/>
            <w:color w:val="0000FF"/>
            <w:sz w:val="24"/>
            <w:szCs w:val="24"/>
            <w:u w:val="single"/>
            <w:lang w:val="bg-BG"/>
          </w:rPr>
          <w:t>consult_earbd@abv.bg</w:t>
        </w:r>
      </w:hyperlink>
      <w:r w:rsidRPr="00AF7015">
        <w:rPr>
          <w:rFonts w:ascii="Times New Roman" w:hAnsi="Times New Roman"/>
          <w:color w:val="000000"/>
          <w:sz w:val="24"/>
          <w:szCs w:val="24"/>
          <w:lang w:val="bg-BG"/>
        </w:rPr>
        <w:t>.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00"/>
          <w:lang w:val="bg-BG"/>
        </w:rPr>
        <w:t xml:space="preserve"> </w:t>
      </w:r>
    </w:p>
    <w:p w:rsidR="007C75C6" w:rsidRPr="007C75C6" w:rsidRDefault="007C75C6" w:rsidP="007C75C6">
      <w:pPr>
        <w:shd w:val="clear" w:color="auto" w:fill="FFFFFF"/>
        <w:overflowPunct/>
        <w:autoSpaceDE/>
        <w:autoSpaceDN/>
        <w:adjustRightInd/>
        <w:spacing w:before="120" w:beforeAutospacing="1" w:after="100" w:afterAutospacing="1" w:line="320" w:lineRule="exact"/>
        <w:ind w:left="0" w:right="0" w:firstLine="567"/>
        <w:jc w:val="both"/>
        <w:textAlignment w:val="auto"/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</w:pP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 xml:space="preserve">Предварително благодарим за </w:t>
      </w:r>
      <w:r w:rsidR="00E85B87" w:rsidRPr="00527BFB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Вашето </w:t>
      </w:r>
      <w:r w:rsidRPr="007C75C6">
        <w:rPr>
          <w:rFonts w:ascii="Times New Roman" w:hAnsi="Times New Roman"/>
          <w:color w:val="000000"/>
          <w:sz w:val="24"/>
          <w:szCs w:val="24"/>
          <w:shd w:val="clear" w:color="auto" w:fill="FFFFFF"/>
          <w:lang w:val="bg-BG"/>
        </w:rPr>
        <w:t>съдействие!</w:t>
      </w:r>
    </w:p>
    <w:sectPr w:rsidR="007C75C6" w:rsidRPr="007C75C6" w:rsidSect="00321EF5">
      <w:footerReference w:type="default" r:id="rId11"/>
      <w:headerReference w:type="first" r:id="rId12"/>
      <w:footerReference w:type="first" r:id="rId13"/>
      <w:pgSz w:w="11907" w:h="16840" w:code="9"/>
      <w:pgMar w:top="1418" w:right="992" w:bottom="1418" w:left="1418" w:header="567" w:footer="704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D18" w:rsidRDefault="00CA4D18">
      <w:r>
        <w:separator/>
      </w:r>
    </w:p>
  </w:endnote>
  <w:endnote w:type="continuationSeparator" w:id="0">
    <w:p w:rsidR="00CA4D18" w:rsidRDefault="00CA4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A771DF" w:rsidP="0002085D">
    <w:pPr>
      <w:ind w:left="1276" w:right="2409"/>
      <w:jc w:val="center"/>
      <w:rPr>
        <w:rFonts w:ascii="Times New Roman" w:hAnsi="Times New Roman"/>
        <w:lang w:val="bg-BG"/>
      </w:rPr>
    </w:pP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7456" behindDoc="0" locked="0" layoutInCell="1" allowOverlap="1" wp14:anchorId="4B423B8C" wp14:editId="46F35049">
          <wp:simplePos x="0" y="0"/>
          <wp:positionH relativeFrom="column">
            <wp:posOffset>5071745</wp:posOffset>
          </wp:positionH>
          <wp:positionV relativeFrom="paragraph">
            <wp:posOffset>-21590</wp:posOffset>
          </wp:positionV>
          <wp:extent cx="1520190" cy="846455"/>
          <wp:effectExtent l="0" t="0" r="3810" b="0"/>
          <wp:wrapNone/>
          <wp:docPr id="11" name="Picture 11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846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A0F4D">
      <w:rPr>
        <w:noProof/>
        <w:lang w:val="bg-BG" w:eastAsia="bg-BG"/>
      </w:rPr>
      <w:drawing>
        <wp:anchor distT="0" distB="0" distL="114300" distR="114300" simplePos="0" relativeHeight="251665408" behindDoc="0" locked="0" layoutInCell="1" allowOverlap="1" wp14:anchorId="34B8C2C2" wp14:editId="2F146378">
          <wp:simplePos x="0" y="0"/>
          <wp:positionH relativeFrom="margin">
            <wp:align>left</wp:align>
          </wp:positionH>
          <wp:positionV relativeFrom="page">
            <wp:posOffset>9763125</wp:posOffset>
          </wp:positionV>
          <wp:extent cx="683895" cy="683895"/>
          <wp:effectExtent l="0" t="0" r="1905" b="1905"/>
          <wp:wrapNone/>
          <wp:docPr id="12" name="Picture 12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4B23"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15AB192" wp14:editId="1F5B081B">
              <wp:simplePos x="0" y="0"/>
              <wp:positionH relativeFrom="column">
                <wp:posOffset>-122555</wp:posOffset>
              </wp:positionH>
              <wp:positionV relativeFrom="paragraph">
                <wp:posOffset>-186055</wp:posOffset>
              </wp:positionV>
              <wp:extent cx="6574790" cy="0"/>
              <wp:effectExtent l="10795" t="13970" r="5715" b="5080"/>
              <wp:wrapNone/>
              <wp:docPr id="10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376B8B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9.65pt;margin-top:-14.65pt;width:517.7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q5/HQIAAD0EAAAOAAAAZHJzL2Uyb0RvYy54bWysU8uO2zAMvBfoPwi+J7ZT52XEWSzspJdt&#10;G2C3H6BIsi3UFgVJiRMU/fdSygO720tRNAeFMsnhkBytHk59R47CWAmqiNJxEhGhGHCpmiL6/rId&#10;LSJiHVWcdqBEEZ2FjR7WHz+sBp2LCbTQcWEIgiibD7qIWud0HseWtaKndgxaKHTWYHrq8GqamBs6&#10;IHrfxZMkmcUDGK4NMGEtfq0uzmgd8OtaMPetrq1wpCsi5ObCacK592e8XtG8MVS3kl1p0H9g0VOp&#10;sOgdqqKOkoORf0D1khmwULsxgz6GupZMhB6wmzR5181zS7UIveBwrL6Pyf4/WPb1uDNEctwdjkfR&#10;Hnf0eHAQSpPJ1A9o0DbHuFLtjG+RndSzfgL2wxIFZUtVI0L0y1ljcuoz4jcp/mI1ltkPX4BjDMUC&#10;YVqn2vQeEudATmEp5/tSxMkRhh9n03k2XyI5dvPFNL8lamPdZwE98UYRWWeobFpXglK4ejBpKEOP&#10;T9Z5WjS/JfiqCray64ICOkWGIlpOsWHvsdBJ7p3hYpp92RlypF5D4Rd6fBdm4KB4AGsF5Zur7ajs&#10;LjYW75THw8aQztW6iOTnMlluFptFNsoms80oS6pq9Lgts9Fsm86n1aeqLKv0l6eWZnkrORfKs7sJ&#10;Ns3+ThDXp3OR2l2y9zHEb9HDvJDs7T+QDpv1y7zIYg/8vDO3jaNGQ/D1PflH8PqO9utXv/4NAAD/&#10;/wMAUEsDBBQABgAIAAAAIQBDhZEu3gAAAAwBAAAPAAAAZHJzL2Rvd25yZXYueG1sTI/BasMwEETv&#10;hf6D2EAvJZHkktA4lkMo9NBjk0CvirW1nVgrY8mxm6+vDIX0NrszzL7NtqNt2BU7XztSIBcCGFLh&#10;TE2lguPhff4KzAdNRjeOUMEPetjmjw+ZTo0b6BOv+1CyWEI+1QqqENqUc19UaLVfuBYpet+uszrE&#10;sSu56fQQy23DEyFW3Oqa4oVKt/hWYXHZ91YB+n4pxW5ty+PHbXj+Sm7noT0o9TQbdxtgAcdwD8OE&#10;H9Ehj0wn15PxrFEwl+uXGI0imcSUEHIlgZ3+VjzP+P8n8l8AAAD//wMAUEsBAi0AFAAGAAgAAAAh&#10;ALaDOJL+AAAA4QEAABMAAAAAAAAAAAAAAAAAAAAAAFtDb250ZW50X1R5cGVzXS54bWxQSwECLQAU&#10;AAYACAAAACEAOP0h/9YAAACUAQAACwAAAAAAAAAAAAAAAAAvAQAAX3JlbHMvLnJlbHNQSwECLQAU&#10;AAYACAAAACEAnsqufx0CAAA9BAAADgAAAAAAAAAAAAAAAAAuAgAAZHJzL2Uyb0RvYy54bWxQSwEC&#10;LQAUAAYACAAAACEAQ4WRLt4AAAAMAQAADwAAAAAAAAAAAAAAAAB3BAAAZHJzL2Rvd25yZXYueG1s&#10;UEsFBgAAAAAEAAQA8wAAAIIFAAAAAA=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 w:rsidR="0002085D"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02085D">
    <w:pPr>
      <w:ind w:left="851" w:right="1841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6122B2" w:rsidRDefault="00284B23" w:rsidP="006122B2">
    <w:pPr>
      <w:ind w:left="1276" w:right="2409"/>
      <w:jc w:val="center"/>
    </w:pPr>
    <w:r w:rsidRPr="00D7738A">
      <w:rPr>
        <w:rFonts w:ascii="Times New Roman" w:hAnsi="Times New Roman"/>
        <w:bCs/>
        <w:color w:val="404040"/>
        <w:lang w:val="bg-BG"/>
      </w:rPr>
      <w:t xml:space="preserve">стр.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PAGE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9944D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  <w:r w:rsidRPr="00D7738A">
      <w:rPr>
        <w:rFonts w:ascii="Times New Roman" w:hAnsi="Times New Roman"/>
        <w:color w:val="404040"/>
      </w:rPr>
      <w:t xml:space="preserve"> </w:t>
    </w:r>
    <w:proofErr w:type="spellStart"/>
    <w:r w:rsidRPr="00D7738A">
      <w:rPr>
        <w:rFonts w:ascii="Times New Roman" w:hAnsi="Times New Roman"/>
        <w:color w:val="404040"/>
      </w:rPr>
      <w:t>от</w:t>
    </w:r>
    <w:proofErr w:type="spellEnd"/>
    <w:r w:rsidRPr="00D7738A">
      <w:rPr>
        <w:rFonts w:ascii="Times New Roman" w:hAnsi="Times New Roman"/>
        <w:color w:val="404040"/>
      </w:rPr>
      <w:t xml:space="preserve"> </w:t>
    </w:r>
    <w:r w:rsidRPr="00D7738A">
      <w:rPr>
        <w:rFonts w:ascii="Times New Roman" w:hAnsi="Times New Roman"/>
        <w:bCs/>
        <w:color w:val="404040"/>
      </w:rPr>
      <w:fldChar w:fldCharType="begin"/>
    </w:r>
    <w:r w:rsidRPr="00D7738A">
      <w:rPr>
        <w:rFonts w:ascii="Times New Roman" w:hAnsi="Times New Roman"/>
        <w:bCs/>
        <w:color w:val="404040"/>
      </w:rPr>
      <w:instrText xml:space="preserve"> NUMPAGES  \* Arabic  \* MERGEFORMAT </w:instrText>
    </w:r>
    <w:r w:rsidRPr="00D7738A">
      <w:rPr>
        <w:rFonts w:ascii="Times New Roman" w:hAnsi="Times New Roman"/>
        <w:bCs/>
        <w:color w:val="404040"/>
      </w:rPr>
      <w:fldChar w:fldCharType="separate"/>
    </w:r>
    <w:r w:rsidR="009944DD">
      <w:rPr>
        <w:rFonts w:ascii="Times New Roman" w:hAnsi="Times New Roman"/>
        <w:bCs/>
        <w:noProof/>
        <w:color w:val="404040"/>
      </w:rPr>
      <w:t>2</w:t>
    </w:r>
    <w:r w:rsidRPr="00D7738A">
      <w:rPr>
        <w:rFonts w:ascii="Times New Roman" w:hAnsi="Times New Roman"/>
        <w:bCs/>
        <w:color w:val="40404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Default="00A771DF" w:rsidP="00EB59AC">
    <w:pPr>
      <w:ind w:left="1276" w:right="2409"/>
      <w:jc w:val="center"/>
      <w:rPr>
        <w:rFonts w:ascii="Times New Roman" w:hAnsi="Times New Roman"/>
        <w:lang w:val="bg-BG"/>
      </w:rPr>
    </w:pPr>
    <w:r w:rsidRPr="004A0F4D">
      <w:rPr>
        <w:noProof/>
        <w:lang w:val="bg-BG" w:eastAsia="bg-BG"/>
      </w:rPr>
      <w:drawing>
        <wp:anchor distT="0" distB="0" distL="114300" distR="114300" simplePos="0" relativeHeight="251657216" behindDoc="0" locked="0" layoutInCell="1" allowOverlap="1" wp14:anchorId="409AAC8F" wp14:editId="08DAC5D1">
          <wp:simplePos x="0" y="0"/>
          <wp:positionH relativeFrom="margin">
            <wp:posOffset>52070</wp:posOffset>
          </wp:positionH>
          <wp:positionV relativeFrom="page">
            <wp:posOffset>9820275</wp:posOffset>
          </wp:positionV>
          <wp:extent cx="666750" cy="666750"/>
          <wp:effectExtent l="0" t="0" r="0" b="0"/>
          <wp:wrapNone/>
          <wp:docPr id="14" name="Picture 14" descr="http://earbd.org/files/Image/Start/Who%20we%20are/Logo%20i%20snimki/1000%20Logo%20BD%20IB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earbd.org/files/Image/Start/Who%20we%20are/Logo%20i%20snimki/1000%20Logo%20BD%20IBR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122B2">
      <w:rPr>
        <w:rFonts w:ascii="Times New Roman" w:hAnsi="Times New Roman"/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5F297853" wp14:editId="54F9E583">
          <wp:simplePos x="0" y="0"/>
          <wp:positionH relativeFrom="column">
            <wp:posOffset>5034078</wp:posOffset>
          </wp:positionH>
          <wp:positionV relativeFrom="paragraph">
            <wp:posOffset>-44450</wp:posOffset>
          </wp:positionV>
          <wp:extent cx="1521460" cy="847331"/>
          <wp:effectExtent l="0" t="0" r="2540" b="0"/>
          <wp:wrapNone/>
          <wp:docPr id="15" name="Picture 15" descr="G:\USB_16G\OT4ETI &amp; spravki &amp; Dokladi_2015\СУК\SINGLE LOGO_SOCOTEC_H_ISO_9001_MOEW_202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USB_16G\OT4ETI &amp; spravki &amp; Dokladi_2015\СУК\SINGLE LOGO_SOCOTEC_H_ISO_9001_MOEW_202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1460" cy="8473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1E6B8DF" wp14:editId="5B4EF42A">
              <wp:simplePos x="0" y="0"/>
              <wp:positionH relativeFrom="column">
                <wp:posOffset>-55880</wp:posOffset>
              </wp:positionH>
              <wp:positionV relativeFrom="paragraph">
                <wp:posOffset>-138430</wp:posOffset>
              </wp:positionV>
              <wp:extent cx="6574790" cy="0"/>
              <wp:effectExtent l="10795" t="13970" r="5715" b="5080"/>
              <wp:wrapNone/>
              <wp:docPr id="1" name="AutoShap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479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2E84BBE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5" o:spid="_x0000_s1026" type="#_x0000_t32" style="position:absolute;margin-left:-4.4pt;margin-top:-10.9pt;width:517.7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YnoHAIAADwEAAAOAAAAZHJzL2Uyb0RvYy54bWysU9uO2yAQfa/Uf0C8J7ZT52bFWa3spC/b&#10;NtJuP4AAtlExICBxoqr/3oFctLt9qarmgQyemTOXc1g9nHqJjtw6oVWJs3GKEVdUM6HaEn9/2Y4W&#10;GDlPFCNSK17iM3f4Yf3xw2owBZ/oTkvGLQIQ5YrBlLjz3hRJ4mjHe+LG2nAFzkbbnni42jZhlgyA&#10;3stkkqazZNCWGaspdw6+1hcnXkf8puHUf2saxz2SJYbefDxtPPfhTNYrUrSWmE7QaxvkH7roiVBQ&#10;9A5VE0/QwYo/oHpBrXa68WOq+0Q3jaA8zgDTZOm7aZ47YnicBZbjzH1N7v/B0q/HnUWCAXcYKdID&#10;RY8Hr2NlNJmG/QzGFRBWqZ0NE9KTejZPmv5wSOmqI6rlMfrlbCA5CxnJm5RwcQaq7IcvmkEMgQJx&#10;WafG9gES1oBOkZPznRN+8ojCx9l0ns+XQB29+RJS3BKNdf4z1z0KRomdt0S0na+0UsC8tlksQ45P&#10;zoe2SHFLCFWV3gopowCkQkOJl1MYOHicloIFZ7zYdl9Ji44kSCj+4ozvwqw+KBbBOk7Y5mp7IuTF&#10;huJSBTwYDNq5WheN/Fymy81is8hH+WS2GeVpXY8et1U+mm2z+bT+VFdVnf0KrWV50QnGuArd3fSa&#10;5X+nh+vLuSjtrtj7GpK36HFf0OztPzYdmQ1kXmSx1+y8szfGQaIx+Pqcwht4fQf79aNf/wYAAP//&#10;AwBQSwMEFAAGAAgAAAAhAJfbyobdAAAACwEAAA8AAABkcnMvZG93bnJldi54bWxMj09Lw0AQxe+C&#10;32EZwYu0uwkYappNKYIHj7aFXrfZMUnNzobspon99E5B0NP8e7z3m2Izu05ccAitJw3JUoFAqrxt&#10;qdZw2L8tViBCNGRN5wk1fGOATXl/V5jc+ok+8LKLtWATCrnR0MTY51KGqkFnwtL3SHz79IMzkceh&#10;lnYwE5u7TqZKZdKZljihMT2+Nlh97UanAcP4nKjti6sP79fp6Zhez1O/1/rxYd6uQUSc458YbviM&#10;DiUznfxINohOw2LF5JFrmnBzE6g0y0CcfleyLOT/H8ofAAAA//8DAFBLAQItABQABgAIAAAAIQC2&#10;gziS/gAAAOEBAAATAAAAAAAAAAAAAAAAAAAAAABbQ29udGVudF9UeXBlc10ueG1sUEsBAi0AFAAG&#10;AAgAAAAhADj9If/WAAAAlAEAAAsAAAAAAAAAAAAAAAAALwEAAF9yZWxzLy5yZWxzUEsBAi0AFAAG&#10;AAgAAAAhADRViegcAgAAPAQAAA4AAAAAAAAAAAAAAAAALgIAAGRycy9lMm9Eb2MueG1sUEsBAi0A&#10;FAAGAAgAAAAhAJfbyobdAAAACwEAAA8AAAAAAAAAAAAAAAAAdgQAAGRycy9kb3ducmV2LnhtbFBL&#10;BQYAAAAABAAEAPMAAACABQAAAAA=&#10;"/>
          </w:pict>
        </mc:Fallback>
      </mc:AlternateContent>
    </w:r>
    <w:r w:rsidR="00284B23" w:rsidRPr="004A0F4D">
      <w:rPr>
        <w:rFonts w:ascii="Times New Roman" w:hAnsi="Times New Roman"/>
      </w:rPr>
      <w:t xml:space="preserve">4000, </w:t>
    </w:r>
    <w:proofErr w:type="spellStart"/>
    <w:r w:rsidR="00284B23" w:rsidRPr="004A0F4D">
      <w:rPr>
        <w:rFonts w:ascii="Times New Roman" w:hAnsi="Times New Roman"/>
      </w:rPr>
      <w:t>Пловдив</w:t>
    </w:r>
    <w:proofErr w:type="spellEnd"/>
    <w:r w:rsidR="00284B23" w:rsidRPr="004A0F4D">
      <w:rPr>
        <w:rFonts w:ascii="Times New Roman" w:hAnsi="Times New Roman"/>
      </w:rPr>
      <w:t xml:space="preserve">, </w:t>
    </w:r>
    <w:proofErr w:type="spellStart"/>
    <w:r w:rsidR="00284B23" w:rsidRPr="004A0F4D">
      <w:rPr>
        <w:rFonts w:ascii="Times New Roman" w:hAnsi="Times New Roman"/>
      </w:rPr>
      <w:t>ул</w:t>
    </w:r>
    <w:proofErr w:type="spellEnd"/>
    <w:r w:rsidR="00284B23" w:rsidRPr="004A0F4D">
      <w:rPr>
        <w:rFonts w:ascii="Times New Roman" w:hAnsi="Times New Roman"/>
      </w:rPr>
      <w:t>.</w:t>
    </w:r>
    <w:r>
      <w:rPr>
        <w:rFonts w:ascii="Times New Roman" w:hAnsi="Times New Roman"/>
        <w:lang w:val="bg-BG"/>
      </w:rPr>
      <w:t xml:space="preserve"> </w:t>
    </w:r>
    <w:r w:rsidR="00284B23" w:rsidRPr="004A0F4D">
      <w:rPr>
        <w:rFonts w:ascii="Times New Roman" w:hAnsi="Times New Roman"/>
      </w:rPr>
      <w:t>”</w:t>
    </w:r>
    <w:proofErr w:type="spellStart"/>
    <w:r w:rsidR="00284B23" w:rsidRPr="004A0F4D">
      <w:rPr>
        <w:rFonts w:ascii="Times New Roman" w:hAnsi="Times New Roman"/>
      </w:rPr>
      <w:t>Янко</w:t>
    </w:r>
    <w:proofErr w:type="spellEnd"/>
    <w:r w:rsidR="00284B23" w:rsidRPr="004A0F4D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Сакъзов</w:t>
    </w:r>
    <w:proofErr w:type="spellEnd"/>
    <w:r w:rsidR="00284B23" w:rsidRPr="004A0F4D">
      <w:rPr>
        <w:rFonts w:ascii="Times New Roman" w:hAnsi="Times New Roman"/>
      </w:rPr>
      <w:t xml:space="preserve">” </w:t>
    </w:r>
    <w:proofErr w:type="gramStart"/>
    <w:r w:rsidR="00284B23" w:rsidRPr="004A0F4D">
      <w:rPr>
        <w:rFonts w:ascii="Times New Roman" w:hAnsi="Times New Roman"/>
      </w:rPr>
      <w:t xml:space="preserve">35 </w:t>
    </w:r>
    <w:r w:rsidR="00284B23">
      <w:rPr>
        <w:rFonts w:ascii="Times New Roman" w:hAnsi="Times New Roman"/>
      </w:rPr>
      <w:t xml:space="preserve"> </w:t>
    </w:r>
    <w:proofErr w:type="spellStart"/>
    <w:r w:rsidR="00284B23" w:rsidRPr="004A0F4D">
      <w:rPr>
        <w:rFonts w:ascii="Times New Roman" w:hAnsi="Times New Roman"/>
      </w:rPr>
      <w:t>Тел</w:t>
    </w:r>
    <w:proofErr w:type="spellEnd"/>
    <w:proofErr w:type="gramEnd"/>
    <w:r w:rsidR="00284B23" w:rsidRPr="004A0F4D">
      <w:rPr>
        <w:rFonts w:ascii="Times New Roman" w:hAnsi="Times New Roman"/>
      </w:rPr>
      <w:t>: (+359</w:t>
    </w:r>
    <w:r w:rsidR="00284B23">
      <w:rPr>
        <w:rFonts w:ascii="Times New Roman" w:hAnsi="Times New Roman"/>
      </w:rPr>
      <w:t>) 0</w:t>
    </w:r>
    <w:r w:rsidR="00284B23" w:rsidRPr="004A0F4D">
      <w:rPr>
        <w:rFonts w:ascii="Times New Roman" w:hAnsi="Times New Roman"/>
      </w:rPr>
      <w:t>32</w:t>
    </w:r>
    <w:r w:rsidR="00284B23">
      <w:rPr>
        <w:rFonts w:ascii="Times New Roman" w:hAnsi="Times New Roman"/>
      </w:rPr>
      <w:t> </w:t>
    </w:r>
    <w:r w:rsidR="00284B23" w:rsidRPr="004A0F4D">
      <w:rPr>
        <w:rFonts w:ascii="Times New Roman" w:hAnsi="Times New Roman"/>
      </w:rPr>
      <w:t>60</w:t>
    </w:r>
    <w:r w:rsidR="00284B23">
      <w:rPr>
        <w:rFonts w:ascii="Times New Roman" w:hAnsi="Times New Roman"/>
      </w:rPr>
      <w:t xml:space="preserve"> </w:t>
    </w:r>
    <w:r w:rsidR="00284B23" w:rsidRPr="004A0F4D">
      <w:rPr>
        <w:rFonts w:ascii="Times New Roman" w:hAnsi="Times New Roman"/>
      </w:rPr>
      <w:t>47</w:t>
    </w:r>
    <w:r w:rsidR="00284B23">
      <w:rPr>
        <w:rFonts w:ascii="Times New Roman" w:hAnsi="Times New Roman"/>
      </w:rPr>
      <w:t xml:space="preserve"> </w:t>
    </w:r>
    <w:r w:rsidR="00284B23">
      <w:rPr>
        <w:rFonts w:ascii="Times New Roman" w:hAnsi="Times New Roman"/>
        <w:lang w:val="bg-BG"/>
      </w:rPr>
      <w:t>33</w:t>
    </w:r>
  </w:p>
  <w:p w:rsidR="00284B23" w:rsidRPr="00AC6658" w:rsidRDefault="00284B23" w:rsidP="00A771DF">
    <w:pPr>
      <w:ind w:left="1276" w:right="2125"/>
      <w:jc w:val="center"/>
      <w:rPr>
        <w:rFonts w:ascii="Times New Roman" w:hAnsi="Times New Roman"/>
        <w:lang w:val="fr-FR"/>
      </w:rPr>
    </w:pPr>
    <w:proofErr w:type="spellStart"/>
    <w:r w:rsidRPr="004A0F4D">
      <w:rPr>
        <w:rFonts w:ascii="Times New Roman" w:hAnsi="Times New Roman"/>
      </w:rPr>
      <w:t>Факс</w:t>
    </w:r>
    <w:proofErr w:type="spellEnd"/>
    <w:r w:rsidRPr="00AC6658">
      <w:rPr>
        <w:rFonts w:ascii="Times New Roman" w:hAnsi="Times New Roman"/>
        <w:lang w:val="fr-FR"/>
      </w:rPr>
      <w:t xml:space="preserve">: (+359) 032 60 47 21, </w:t>
    </w:r>
    <w:hyperlink r:id="rId4" w:history="1">
      <w:r w:rsidRPr="00AC6658">
        <w:rPr>
          <w:rStyle w:val="Hyperlink"/>
          <w:rFonts w:ascii="Times New Roman" w:hAnsi="Times New Roman"/>
          <w:lang w:val="fr-FR"/>
        </w:rPr>
        <w:t>www.earbd.bg</w:t>
      </w:r>
    </w:hyperlink>
    <w:r w:rsidRPr="00AC6658">
      <w:rPr>
        <w:rFonts w:ascii="Times New Roman" w:hAnsi="Times New Roman"/>
        <w:lang w:val="fr-FR"/>
      </w:rPr>
      <w:t xml:space="preserve">; e-mail: </w:t>
    </w:r>
    <w:hyperlink r:id="rId5" w:history="1">
      <w:r w:rsidRPr="00AC6658">
        <w:rPr>
          <w:rStyle w:val="Hyperlink"/>
          <w:rFonts w:ascii="Times New Roman" w:hAnsi="Times New Roman"/>
          <w:lang w:val="fr-FR"/>
        </w:rPr>
        <w:t>bd_plovdiv@earbd.bg</w:t>
      </w:r>
    </w:hyperlink>
  </w:p>
  <w:p w:rsidR="00284B23" w:rsidRPr="00AC6658" w:rsidRDefault="00284B23" w:rsidP="00EB59AC">
    <w:pPr>
      <w:ind w:left="1276" w:right="2409"/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D18" w:rsidRDefault="00CA4D18">
      <w:r>
        <w:separator/>
      </w:r>
    </w:p>
  </w:footnote>
  <w:footnote w:type="continuationSeparator" w:id="0">
    <w:p w:rsidR="00CA4D18" w:rsidRDefault="00CA4D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4B23" w:rsidRPr="00351EB9" w:rsidRDefault="00284B23" w:rsidP="00CC10CE">
    <w:pPr>
      <w:pStyle w:val="Heading2"/>
      <w:ind w:right="-567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lang w:eastAsia="bg-BG"/>
      </w:rPr>
      <w:drawing>
        <wp:anchor distT="0" distB="0" distL="114300" distR="114300" simplePos="0" relativeHeight="251654144" behindDoc="0" locked="0" layoutInCell="1" allowOverlap="1">
          <wp:simplePos x="0" y="0"/>
          <wp:positionH relativeFrom="column">
            <wp:posOffset>-93980</wp:posOffset>
          </wp:positionH>
          <wp:positionV relativeFrom="paragraph">
            <wp:posOffset>48895</wp:posOffset>
          </wp:positionV>
          <wp:extent cx="600710" cy="832485"/>
          <wp:effectExtent l="0" t="0" r="0" b="0"/>
          <wp:wrapSquare wrapText="bothSides"/>
          <wp:docPr id="13" name="Picture 13" descr="lav4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av4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832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317F8">
      <w:rPr>
        <w:rStyle w:val="Emphasis"/>
        <w:rFonts w:ascii="Arial" w:hAnsi="Arial" w:cs="Arial"/>
        <w:noProof/>
        <w:sz w:val="2"/>
        <w:szCs w:val="2"/>
        <w:lang w:eastAsia="bg-BG"/>
      </w:rPr>
      <mc:AlternateContent>
        <mc:Choice Requires="wps">
          <w:drawing>
            <wp:anchor distT="0" distB="0" distL="114300" distR="114300" simplePos="0" relativeHeight="251653120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4505" cy="1424940"/>
              <wp:effectExtent l="0" t="3810" r="1905" b="2540"/>
              <wp:wrapNone/>
              <wp:docPr id="4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450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FA374C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7711E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3" o:spid="_x0000_s1026" style="position:absolute;left:0;text-align:left;margin-left:544.15pt;margin-top:177.3pt;width:38.15pt;height:112.2pt;z-index:251653120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6tUfgIAAP8EAAAOAAAAZHJzL2Uyb0RvYy54bWysVF1v0zAUfUfiP1h+7/JBujVR02nrCEIa&#10;MDH4Aa7tNBaObWy36UD8d66dtmuBB4TIQ+KP65Nz7j3X8+tdL9GWWye0qnF2kWLEFdVMqHWNP39q&#10;JjOMnCeKEakVr/ETd/h68fLFfDAVz3WnJeMWAYhy1WBq3HlvqiRxtOM9cRfacAWbrbY98TC164RZ&#10;MgB6L5M8TS+TQVtmrKbcOVi9GzfxIuK3Laf+Q9s67pGsMXDz8W3jexXeyWJOqrUlphN0T4P8A4ue&#10;CAU/PULdEU/QxorfoHpBrXa69RdU94luW0F51ABqsvQXNY8dMTxqgeQ4c0yT+3+w9P32wSLBalxg&#10;pEgPJfoISSNqLTnKXoX8DMZVEPZoHmxQ6My9pl8cUnrZQRi/sVYPHScMWGUhPjk7ECYOjqLV8E4z&#10;gCcbr2Oqdq3tAyAkAe1iRZ6OFeE7jygsFrNimk4xorCVFXlRFrFkCakOp411/g3XPQqDGlsgH9HJ&#10;9t75wIZUh5DIXkvBGiFlnNj1aikt2hJwRxOfKABEnoZJFYKVDsdGxHEFSMI/wl6gG6v9vczyIr3N&#10;y0lzObuaFE0xnZRX6WySZuVteZmCgLvmRyCYFVUnGOPqXih+cF5W/F1l9z0weiZ6Dw01Lqf5NGo/&#10;Y+9ORabx+ZPIXnhoRCn6Gs+OQaQKhX2tGMgmlSdCjuPknH7MMuTg8I1ZiTYIlR8d5HerHaAEO6w0&#10;ewJDWA31gp6E2wMGnbbfMBqgE2vsvm6I5RjJtwpMFdo2DorpVQ4Te1hdna4SRQGixh6jcbj0Y5tv&#10;jBXrDv6QjbkxN2DARkRvPLPZ2xa6LIrY3wihjU/nMer53lr8BAAA//8DAFBLAwQUAAYACAAAACEA&#10;zDuLfuEAAAANAQAADwAAAGRycy9kb3ducmV2LnhtbEyPwW7CMBBE75X6D9ZW6qUqDlBCCHFQRUUP&#10;vaBCP8DESxI1XkexgeTvuzmVPe1oRrNvs01vG3HFzteOFEwnEQikwpmaSgU/x91rAsIHTUY3jlDB&#10;gB42+eNDplPjbvSN10MoBZeQT7WCKoQ2ldIXFVrtJ65FYu/sOqsDy66UptM3LreNnEVRLK2uiS9U&#10;usVthcXv4WIVLI/73efLtox5vuqPYTD7WbtS6vmpf1+DCNiH/zCM+IwOOTOd3IWMFw3rKEnmnFUw&#10;X7zFIMbINB63k4LFchWBzDN5/0X+BwAA//8DAFBLAQItABQABgAIAAAAIQC2gziS/gAAAOEBAAAT&#10;AAAAAAAAAAAAAAAAAAAAAABbQ29udGVudF9UeXBlc10ueG1sUEsBAi0AFAAGAAgAAAAhADj9If/W&#10;AAAAlAEAAAsAAAAAAAAAAAAAAAAALwEAAF9yZWxzLy5yZWxzUEsBAi0AFAAGAAgAAAAhAKxTq1R+&#10;AgAA/wQAAA4AAAAAAAAAAAAAAAAALgIAAGRycy9lMm9Eb2MueG1sUEsBAi0AFAAGAAgAAAAhAMw7&#10;i37hAAAADQEAAA8AAAAAAAAAAAAAAAAA2AQAAGRycy9kb3ducmV2LnhtbFBLBQYAAAAABAAEAPMA&#10;AADmBQAAAAA=&#10;" o:allowincell="f" stroked="f">
              <v:textbox style="mso-fit-shape-to-text:t" inset="0,,0">
                <w:txbxContent>
                  <w:p w:rsidR="00284B23" w:rsidRDefault="00284B23" w:rsidP="00FA374C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7711E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234590">
    <w:pPr>
      <w:pStyle w:val="Heading2"/>
      <w:jc w:val="center"/>
      <w:rPr>
        <w:rStyle w:val="Emphasis"/>
        <w:rFonts w:ascii="Arial" w:hAnsi="Arial" w:cs="Arial"/>
        <w:sz w:val="2"/>
        <w:szCs w:val="2"/>
      </w:rPr>
    </w:pPr>
    <w:r>
      <w:rPr>
        <w:noProof/>
        <w:u w:val="none"/>
        <w:lang w:eastAsia="bg-BG"/>
      </w:rPr>
      <mc:AlternateContent>
        <mc:Choice Requires="wps">
          <w:drawing>
            <wp:anchor distT="0" distB="0" distL="114300" distR="114300" simplePos="0" relativeHeight="251656192" behindDoc="0" locked="0" layoutInCell="0" allowOverlap="1">
              <wp:simplePos x="0" y="0"/>
              <wp:positionH relativeFrom="page">
                <wp:posOffset>6910705</wp:posOffset>
              </wp:positionH>
              <wp:positionV relativeFrom="page">
                <wp:posOffset>2251710</wp:posOffset>
              </wp:positionV>
              <wp:extent cx="483235" cy="1424940"/>
              <wp:effectExtent l="0" t="3810" r="3175" b="0"/>
              <wp:wrapNone/>
              <wp:docPr id="3" name="Rectangl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3235" cy="14249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4B23" w:rsidRDefault="00284B23" w:rsidP="00234590">
                          <w:pPr>
                            <w:pBdr>
                              <w:top w:val="single" w:sz="4" w:space="1" w:color="D8D8D8"/>
                            </w:pBdr>
                          </w:pPr>
                          <w:r>
                            <w:t xml:space="preserve">Page | </w:t>
                          </w: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7711EF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t" anchorCtr="0" upright="1">
                      <a:spAutoFit/>
                    </wps:bodyPr>
                  </wps:wsp>
                </a:graphicData>
              </a:graphic>
              <wp14:sizeRelH relativeFrom="rightMargin">
                <wp14:pctWidth>90000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8" o:spid="_x0000_s1027" style="position:absolute;left:0;text-align:left;margin-left:544.15pt;margin-top:177.3pt;width:38.05pt;height:112.2pt;z-index:251656192;visibility:visible;mso-wrap-style:square;mso-width-percent:90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2FJggIAAAYFAAAOAAAAZHJzL2Uyb0RvYy54bWysVNuO2yAQfa/Uf0C8Z31ZZze21lntpa4q&#10;pe2q234AARyjYqBA4mSr/nsHnGSzbR+qqn7ADAzDOTNnuLre9hJtuHVCqxpnZylGXFHNhFrV+Mvn&#10;ZjLDyHmiGJFa8RrvuMPX89evrgZT8Vx3WjJuEQRRrhpMjTvvTZUkjna8J+5MG65gs9W2Jx5Mu0qY&#10;JQNE72WSp+lFMmjLjNWUOwer9+Mmnsf4bcup/9i2jnskawzYfBxtHJdhTOZXpFpZYjpB9zDIP6Do&#10;iVBw6THUPfEEra34LVQvqNVOt/6M6j7RbSsojxyATZb+wuaxI4ZHLpAcZ45pcv8vLP2webBIsBqf&#10;Y6RIDyX6BEkjaiU5ymYhP4NxFbg9mgcbGDqz0PSrQ0rfdeDGb6zVQ8cJA1RZ8E9eHAiGg6NoObzX&#10;DMKTtdcxVdvW9iEgJAFtY0V2x4rwrUcUFovZeX4+xYjCVlbkRVnEkiWkOpw21vm3XPcoTGpsAXyM&#10;TjYL5wMaUh1cInotBWuElNGwq+WdtGhDQB1N/CIBIHnqJlVwVjocGyOOKwAS7gh7AW6s9vcyy4v0&#10;Ni8nzcXsclI0xXRSXqazSZqVt+VFCgTumx8BYFZUnWCMq4VQ/KC8rPi7yu57YNRM1B4aalxO82nk&#10;/gK9OyWZxu9PJHvhoRGl6Gs8OzqRKhT2jWJAm1SeCDnOk5fwY5YhB4d/zEqUQaj8qCC/XW6jzqJG&#10;giqWmu1AF1ZD2aA14RGBSaftE0YDNGSN3bc1sRwj+U6BtkL3xkkxvczBsIfV5ekqURRC1NhjNE7v&#10;/Njta2PFqoMbsjFF5gZ02IgokWc0e/VCs0Uu+4chdPOpHb2en6/5TwAAAP//AwBQSwMEFAAGAAgA&#10;AAAhAPbB4H3iAAAADQEAAA8AAABkcnMvZG93bnJldi54bWxMj8FuwjAMhu+T9g6RJ+0yjRQopXRN&#10;0cTEDrugAQ8QGtNWa5yqCdC+/cxp8+2XP/3+nK8H24or9r5xpGA6iUAglc40VCk4HravKQgfNBnd&#10;OkIFI3pYF48Puc6Mu9E3XvehElxCPtMK6hC6TEpf1mi1n7gOiXdn11sdOPaVNL2+cblt5SyKEml1&#10;Q3yh1h1uaix/9herYHnYbT9fNlXC89V8jKPZzbqVUs9Pw/sbiIBD+IPhrs/qULDTyV3IeNFyjtJ0&#10;zqyC+SJOQNyRaRLHIE4KFstVBLLI5f8vil8AAAD//wMAUEsBAi0AFAAGAAgAAAAhALaDOJL+AAAA&#10;4QEAABMAAAAAAAAAAAAAAAAAAAAAAFtDb250ZW50X1R5cGVzXS54bWxQSwECLQAUAAYACAAAACEA&#10;OP0h/9YAAACUAQAACwAAAAAAAAAAAAAAAAAvAQAAX3JlbHMvLnJlbHNQSwECLQAUAAYACAAAACEA&#10;cqthSYICAAAGBQAADgAAAAAAAAAAAAAAAAAuAgAAZHJzL2Uyb0RvYy54bWxQSwECLQAUAAYACAAA&#10;ACEA9sHgfeIAAAANAQAADwAAAAAAAAAAAAAAAADcBAAAZHJzL2Rvd25yZXYueG1sUEsFBgAAAAAE&#10;AAQA8wAAAOsFAAAAAA==&#10;" o:allowincell="f" stroked="f">
              <v:textbox style="mso-fit-shape-to-text:t" inset="0,,0">
                <w:txbxContent>
                  <w:p w:rsidR="00284B23" w:rsidRDefault="00284B23" w:rsidP="00234590">
                    <w:pPr>
                      <w:pBdr>
                        <w:top w:val="single" w:sz="4" w:space="1" w:color="D8D8D8"/>
                      </w:pBdr>
                    </w:pPr>
                    <w:r>
                      <w:t xml:space="preserve">Page | </w:t>
                    </w: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7711EF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  <w:p w:rsidR="00284B23" w:rsidRDefault="00284B23" w:rsidP="004A0F4D">
    <w:pPr>
      <w:pStyle w:val="Heading1"/>
      <w:framePr w:w="0" w:h="0" w:wrap="auto" w:vAnchor="margin" w:hAnchor="text" w:xAlign="left" w:yAlign="inline"/>
      <w:ind w:left="1134" w:right="-425"/>
      <w:jc w:val="left"/>
      <w:rPr>
        <w:rFonts w:ascii="Times New Roman" w:hAnsi="Times New Roman"/>
        <w:spacing w:val="40"/>
        <w:sz w:val="32"/>
        <w:szCs w:val="32"/>
      </w:rPr>
    </w:pP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605155</wp:posOffset>
              </wp:positionH>
              <wp:positionV relativeFrom="paragraph">
                <wp:posOffset>19685</wp:posOffset>
              </wp:positionV>
              <wp:extent cx="0" cy="895985"/>
              <wp:effectExtent l="5080" t="10160" r="13970" b="8255"/>
              <wp:wrapNone/>
              <wp:docPr id="2" name="AutoShap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89598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6C84737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7" o:spid="_x0000_s1026" type="#_x0000_t32" style="position:absolute;margin-left:47.65pt;margin-top:1.55pt;width:0;height:70.5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79HQIAADsEAAAOAAAAZHJzL2Uyb0RvYy54bWysU8GO2yAQvVfqPyDuie3UyS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DmeYSRJ&#10;BxI9HZ0KmVHy4PvTa5uBWyH3xldIz/JVPyv63SKpiobImgfvt4uG4MRHRHchfmM1ZDn0XxQDHwIJ&#10;QrPOlek8JLQBnYMml5sm/OwQHQ4pnC5X89VyHsBJdo3TxrrPXHXIGzm2zhBRN65QUoLwyiQhCzk9&#10;W+dZkewa4JNKtRNtG/RvJepzvJrP5iHAqlYwf+ndrKkPRWvQifgJCt/I4s7NqKNkAazhhG1H2xHR&#10;DjYkb6XHg7qAzmgNI/JjFa+2y+0ynaSzxXaSxmU5edoV6WSxSx7m5aeyKMrkp6eWpFkjGOPSs7uO&#10;a5L+3TiMD2cYtNvA3toQ3aOHfgHZ6z+QDsJ6LYepOCh22Zur4DChwXl8Tf4JvN+D/f7Nb34BAAD/&#10;/wMAUEsDBBQABgAIAAAAIQBn4c952wAAAAcBAAAPAAAAZHJzL2Rvd25yZXYueG1sTI7BbsIwEETv&#10;lfoP1lbiUhUnASpI4yBUiQPHAlKvJl6StPE6ih0S+Ppue6HH0TzNvGw92kZcsPO1IwXxNAKBVDhT&#10;U6ngeNi+LEH4oMnoxhEquKKHdf74kOnUuIE+8LIPpeAR8qlWUIXQplL6okKr/dS1SNydXWd14NiV&#10;0nR64HHbyCSKXqXVNfFDpVt8r7D43vdWAfp+EUeblS2Pu9vw/Jncvob2oNTkady8gQg4hjsMv/qs&#10;Djk7nVxPxotGwWoxY1LBLAbB9V88MTafJyDzTP73z38AAAD//wMAUEsBAi0AFAAGAAgAAAAhALaD&#10;OJL+AAAA4QEAABMAAAAAAAAAAAAAAAAAAAAAAFtDb250ZW50X1R5cGVzXS54bWxQSwECLQAUAAYA&#10;CAAAACEAOP0h/9YAAACUAQAACwAAAAAAAAAAAAAAAAAvAQAAX3JlbHMvLnJlbHNQSwECLQAUAAYA&#10;CAAAACEAhBcu/R0CAAA7BAAADgAAAAAAAAAAAAAAAAAuAgAAZHJzL2Uyb0RvYy54bWxQSwECLQAU&#10;AAYACAAAACEAZ+HPedsAAAAHAQAADwAAAAAAAAAAAAAAAAB3BAAAZHJzL2Rvd25yZXYueG1sUEsF&#10;BgAAAAAEAAQA8wAAAH8FAAAAAA==&#10;"/>
          </w:pict>
        </mc:Fallback>
      </mc:AlternateContent>
    </w:r>
    <w:r>
      <w:rPr>
        <w:rFonts w:ascii="Times New Roman" w:hAnsi="Times New Roman"/>
        <w:spacing w:val="40"/>
        <w:sz w:val="32"/>
        <w:szCs w:val="32"/>
      </w:rPr>
      <w:t>РЕПУБЛИКА БЪЛГАРИЯ</w:t>
    </w:r>
  </w:p>
  <w:p w:rsidR="00284B23" w:rsidRDefault="00284B23" w:rsidP="004A0F4D">
    <w:pPr>
      <w:ind w:left="1134" w:right="-425"/>
      <w:rPr>
        <w:lang w:val="bg-BG"/>
      </w:rPr>
    </w:pPr>
  </w:p>
  <w:p w:rsidR="00284B23" w:rsidRDefault="00284B23" w:rsidP="004A0F4D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425"/>
      <w:jc w:val="left"/>
      <w:rPr>
        <w:rFonts w:ascii="Times New Roman" w:hAnsi="Times New Roman"/>
        <w:spacing w:val="0"/>
        <w:sz w:val="28"/>
        <w:szCs w:val="28"/>
      </w:rPr>
    </w:pPr>
    <w:r>
      <w:rPr>
        <w:rFonts w:ascii="Times New Roman" w:hAnsi="Times New Roman"/>
        <w:spacing w:val="0"/>
        <w:sz w:val="28"/>
        <w:szCs w:val="28"/>
      </w:rPr>
      <w:t>МИНИСТЕРСТВО НА ОКОЛНАТА СРЕДА И ВОДИТЕ</w:t>
    </w:r>
  </w:p>
  <w:p w:rsidR="00284B23" w:rsidRPr="004A0F4D" w:rsidRDefault="00284B23" w:rsidP="004A0F4D">
    <w:pPr>
      <w:rPr>
        <w:lang w:val="bg-BG"/>
      </w:rPr>
    </w:pPr>
  </w:p>
  <w:p w:rsidR="00284B23" w:rsidRPr="00234590" w:rsidRDefault="00284B23" w:rsidP="00321EF5">
    <w:pPr>
      <w:pStyle w:val="Heading1"/>
      <w:keepNext w:val="0"/>
      <w:framePr w:w="0" w:h="0" w:wrap="auto" w:vAnchor="margin" w:hAnchor="text" w:xAlign="left" w:yAlign="inline"/>
      <w:spacing w:line="240" w:lineRule="auto"/>
      <w:ind w:left="1134" w:right="-142"/>
      <w:jc w:val="left"/>
      <w:rPr>
        <w:rFonts w:ascii="Times New Roman" w:hAnsi="Times New Roman"/>
        <w:spacing w:val="0"/>
        <w:sz w:val="28"/>
        <w:szCs w:val="28"/>
        <w:lang w:val="en-US"/>
      </w:rPr>
    </w:pPr>
    <w:r>
      <w:rPr>
        <w:rFonts w:ascii="Times New Roman" w:hAnsi="Times New Roman"/>
        <w:spacing w:val="0"/>
        <w:sz w:val="28"/>
        <w:szCs w:val="28"/>
      </w:rPr>
      <w:t>БАСЕЙНОВА ДИРЕКЦИЯ „ИЗТОЧНОБЕЛОМОРСКИ РАЙОН”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354"/>
    <w:multiLevelType w:val="hybridMultilevel"/>
    <w:tmpl w:val="6D280A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D6737"/>
    <w:multiLevelType w:val="hybridMultilevel"/>
    <w:tmpl w:val="CF523A5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DB0F1A"/>
    <w:multiLevelType w:val="hybridMultilevel"/>
    <w:tmpl w:val="28A46B12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5855D7B"/>
    <w:multiLevelType w:val="hybridMultilevel"/>
    <w:tmpl w:val="B6929BCC"/>
    <w:lvl w:ilvl="0" w:tplc="0409000B">
      <w:start w:val="1"/>
      <w:numFmt w:val="bullet"/>
      <w:lvlText w:val=""/>
      <w:lvlJc w:val="left"/>
      <w:pPr>
        <w:ind w:left="256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21" w:hanging="360"/>
      </w:pPr>
      <w:rPr>
        <w:rFonts w:ascii="Wingdings" w:hAnsi="Wingdings" w:hint="default"/>
      </w:rPr>
    </w:lvl>
  </w:abstractNum>
  <w:abstractNum w:abstractNumId="4" w15:restartNumberingAfterBreak="0">
    <w:nsid w:val="41517C03"/>
    <w:multiLevelType w:val="hybridMultilevel"/>
    <w:tmpl w:val="F606E4A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36FAD"/>
    <w:multiLevelType w:val="hybridMultilevel"/>
    <w:tmpl w:val="FD241B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C71AA2"/>
    <w:multiLevelType w:val="hybridMultilevel"/>
    <w:tmpl w:val="033ED9F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37D"/>
    <w:rsid w:val="00000AEF"/>
    <w:rsid w:val="000011FF"/>
    <w:rsid w:val="00005E1A"/>
    <w:rsid w:val="000134E0"/>
    <w:rsid w:val="00014710"/>
    <w:rsid w:val="0002085D"/>
    <w:rsid w:val="00022C45"/>
    <w:rsid w:val="00027A1B"/>
    <w:rsid w:val="00051A11"/>
    <w:rsid w:val="00052D7B"/>
    <w:rsid w:val="00067552"/>
    <w:rsid w:val="0007359B"/>
    <w:rsid w:val="00075723"/>
    <w:rsid w:val="00081959"/>
    <w:rsid w:val="00097299"/>
    <w:rsid w:val="000A38FE"/>
    <w:rsid w:val="000A4E86"/>
    <w:rsid w:val="000B0BC8"/>
    <w:rsid w:val="000C1293"/>
    <w:rsid w:val="000C1663"/>
    <w:rsid w:val="000D2788"/>
    <w:rsid w:val="000D2D68"/>
    <w:rsid w:val="000E1154"/>
    <w:rsid w:val="000E1A09"/>
    <w:rsid w:val="000E205C"/>
    <w:rsid w:val="000E545F"/>
    <w:rsid w:val="000F0C08"/>
    <w:rsid w:val="000F0E93"/>
    <w:rsid w:val="000F5519"/>
    <w:rsid w:val="000F7D1A"/>
    <w:rsid w:val="001008FC"/>
    <w:rsid w:val="00100BC0"/>
    <w:rsid w:val="00104821"/>
    <w:rsid w:val="00106479"/>
    <w:rsid w:val="0010688A"/>
    <w:rsid w:val="0011540B"/>
    <w:rsid w:val="00132366"/>
    <w:rsid w:val="001374D5"/>
    <w:rsid w:val="001475CB"/>
    <w:rsid w:val="001539F7"/>
    <w:rsid w:val="00153BE4"/>
    <w:rsid w:val="001552EE"/>
    <w:rsid w:val="0015568D"/>
    <w:rsid w:val="00157CA4"/>
    <w:rsid w:val="00161ECA"/>
    <w:rsid w:val="00162F14"/>
    <w:rsid w:val="00174E45"/>
    <w:rsid w:val="00185FDB"/>
    <w:rsid w:val="00195A19"/>
    <w:rsid w:val="001A0732"/>
    <w:rsid w:val="001A2310"/>
    <w:rsid w:val="001A6CD0"/>
    <w:rsid w:val="001B0D87"/>
    <w:rsid w:val="001B3731"/>
    <w:rsid w:val="001C0137"/>
    <w:rsid w:val="001C2F0B"/>
    <w:rsid w:val="001C368E"/>
    <w:rsid w:val="001C49CE"/>
    <w:rsid w:val="001C587A"/>
    <w:rsid w:val="001D2DB4"/>
    <w:rsid w:val="001D606D"/>
    <w:rsid w:val="001E0949"/>
    <w:rsid w:val="001E23A2"/>
    <w:rsid w:val="001E2C17"/>
    <w:rsid w:val="001F43FF"/>
    <w:rsid w:val="0020251A"/>
    <w:rsid w:val="002029A3"/>
    <w:rsid w:val="00206C12"/>
    <w:rsid w:val="00213E8D"/>
    <w:rsid w:val="00221CD8"/>
    <w:rsid w:val="0022242A"/>
    <w:rsid w:val="002245D5"/>
    <w:rsid w:val="002247D0"/>
    <w:rsid w:val="0022528C"/>
    <w:rsid w:val="002272A9"/>
    <w:rsid w:val="00234240"/>
    <w:rsid w:val="00234590"/>
    <w:rsid w:val="00240252"/>
    <w:rsid w:val="0025091E"/>
    <w:rsid w:val="002648ED"/>
    <w:rsid w:val="00266398"/>
    <w:rsid w:val="002811FB"/>
    <w:rsid w:val="00284B23"/>
    <w:rsid w:val="00284EB6"/>
    <w:rsid w:val="002901CA"/>
    <w:rsid w:val="002920FB"/>
    <w:rsid w:val="002922DD"/>
    <w:rsid w:val="002B4195"/>
    <w:rsid w:val="002B6258"/>
    <w:rsid w:val="002C0105"/>
    <w:rsid w:val="002C015E"/>
    <w:rsid w:val="002C457C"/>
    <w:rsid w:val="002D3959"/>
    <w:rsid w:val="002D6014"/>
    <w:rsid w:val="002E3E7F"/>
    <w:rsid w:val="002E7D4C"/>
    <w:rsid w:val="0031131A"/>
    <w:rsid w:val="00321EF5"/>
    <w:rsid w:val="00331A3F"/>
    <w:rsid w:val="00335A63"/>
    <w:rsid w:val="00335FEF"/>
    <w:rsid w:val="00336A00"/>
    <w:rsid w:val="00337082"/>
    <w:rsid w:val="003456C2"/>
    <w:rsid w:val="0035168B"/>
    <w:rsid w:val="003532A1"/>
    <w:rsid w:val="00366031"/>
    <w:rsid w:val="003737F1"/>
    <w:rsid w:val="0037744C"/>
    <w:rsid w:val="0037755E"/>
    <w:rsid w:val="003803F7"/>
    <w:rsid w:val="00383497"/>
    <w:rsid w:val="00384799"/>
    <w:rsid w:val="00385F82"/>
    <w:rsid w:val="00386B3C"/>
    <w:rsid w:val="00391DF2"/>
    <w:rsid w:val="00392DE9"/>
    <w:rsid w:val="003A1614"/>
    <w:rsid w:val="003A16CE"/>
    <w:rsid w:val="003B1A35"/>
    <w:rsid w:val="003B52CE"/>
    <w:rsid w:val="003D101B"/>
    <w:rsid w:val="003D1F6F"/>
    <w:rsid w:val="003D37DF"/>
    <w:rsid w:val="003D771A"/>
    <w:rsid w:val="003F29DB"/>
    <w:rsid w:val="003F48C0"/>
    <w:rsid w:val="003F7566"/>
    <w:rsid w:val="00401CB6"/>
    <w:rsid w:val="00403F75"/>
    <w:rsid w:val="00407531"/>
    <w:rsid w:val="00415546"/>
    <w:rsid w:val="00415B00"/>
    <w:rsid w:val="00423398"/>
    <w:rsid w:val="00423CCA"/>
    <w:rsid w:val="00432129"/>
    <w:rsid w:val="004438CA"/>
    <w:rsid w:val="00445AFB"/>
    <w:rsid w:val="00450F19"/>
    <w:rsid w:val="00460EDC"/>
    <w:rsid w:val="0047087C"/>
    <w:rsid w:val="00481F87"/>
    <w:rsid w:val="00483179"/>
    <w:rsid w:val="004A0524"/>
    <w:rsid w:val="004A0F4D"/>
    <w:rsid w:val="004A192A"/>
    <w:rsid w:val="004A27C7"/>
    <w:rsid w:val="004A2D82"/>
    <w:rsid w:val="004B4BBF"/>
    <w:rsid w:val="004C0670"/>
    <w:rsid w:val="004C4975"/>
    <w:rsid w:val="004D0D35"/>
    <w:rsid w:val="004D280C"/>
    <w:rsid w:val="004D2CAF"/>
    <w:rsid w:val="004D4899"/>
    <w:rsid w:val="004D5168"/>
    <w:rsid w:val="004E345A"/>
    <w:rsid w:val="004E34F9"/>
    <w:rsid w:val="004E5E40"/>
    <w:rsid w:val="004F79B0"/>
    <w:rsid w:val="00500281"/>
    <w:rsid w:val="005073CD"/>
    <w:rsid w:val="005129AE"/>
    <w:rsid w:val="0051356D"/>
    <w:rsid w:val="00517A3E"/>
    <w:rsid w:val="005201D9"/>
    <w:rsid w:val="005276DF"/>
    <w:rsid w:val="00527BFB"/>
    <w:rsid w:val="005318A5"/>
    <w:rsid w:val="00532462"/>
    <w:rsid w:val="005332B0"/>
    <w:rsid w:val="00535027"/>
    <w:rsid w:val="005372B3"/>
    <w:rsid w:val="0054236D"/>
    <w:rsid w:val="00550CFF"/>
    <w:rsid w:val="00551D9F"/>
    <w:rsid w:val="00555747"/>
    <w:rsid w:val="00565BE0"/>
    <w:rsid w:val="00572E3E"/>
    <w:rsid w:val="0057593D"/>
    <w:rsid w:val="00575F25"/>
    <w:rsid w:val="00583C9D"/>
    <w:rsid w:val="0058620A"/>
    <w:rsid w:val="005945EF"/>
    <w:rsid w:val="00595EE7"/>
    <w:rsid w:val="005966A3"/>
    <w:rsid w:val="005A155F"/>
    <w:rsid w:val="005A2B23"/>
    <w:rsid w:val="005A3243"/>
    <w:rsid w:val="005A4976"/>
    <w:rsid w:val="005A6503"/>
    <w:rsid w:val="005B1544"/>
    <w:rsid w:val="005B1DDF"/>
    <w:rsid w:val="005B3542"/>
    <w:rsid w:val="005B3CEA"/>
    <w:rsid w:val="005B48BF"/>
    <w:rsid w:val="005B7177"/>
    <w:rsid w:val="005B790B"/>
    <w:rsid w:val="005C37C3"/>
    <w:rsid w:val="005D21B9"/>
    <w:rsid w:val="005E23C7"/>
    <w:rsid w:val="005E2BB7"/>
    <w:rsid w:val="005E66EE"/>
    <w:rsid w:val="005E683F"/>
    <w:rsid w:val="005E6851"/>
    <w:rsid w:val="005F591B"/>
    <w:rsid w:val="00601D19"/>
    <w:rsid w:val="006100A4"/>
    <w:rsid w:val="006122B2"/>
    <w:rsid w:val="006129E9"/>
    <w:rsid w:val="00623D69"/>
    <w:rsid w:val="00630484"/>
    <w:rsid w:val="00637A90"/>
    <w:rsid w:val="00642D9A"/>
    <w:rsid w:val="0065468D"/>
    <w:rsid w:val="00656C7D"/>
    <w:rsid w:val="00657C92"/>
    <w:rsid w:val="00663D4B"/>
    <w:rsid w:val="00664A74"/>
    <w:rsid w:val="0066661A"/>
    <w:rsid w:val="006714AA"/>
    <w:rsid w:val="00673B5E"/>
    <w:rsid w:val="00676ED0"/>
    <w:rsid w:val="00681CD3"/>
    <w:rsid w:val="006849ED"/>
    <w:rsid w:val="006902DE"/>
    <w:rsid w:val="00690EF4"/>
    <w:rsid w:val="006935AF"/>
    <w:rsid w:val="00696C7B"/>
    <w:rsid w:val="006A1683"/>
    <w:rsid w:val="006A4239"/>
    <w:rsid w:val="006A4D37"/>
    <w:rsid w:val="006B29E9"/>
    <w:rsid w:val="006B3533"/>
    <w:rsid w:val="006B4ED8"/>
    <w:rsid w:val="006B7AC5"/>
    <w:rsid w:val="006C10F3"/>
    <w:rsid w:val="006C5FC9"/>
    <w:rsid w:val="006D7987"/>
    <w:rsid w:val="006E19FB"/>
    <w:rsid w:val="006E4A42"/>
    <w:rsid w:val="006E5D09"/>
    <w:rsid w:val="006E5E9B"/>
    <w:rsid w:val="006E70CA"/>
    <w:rsid w:val="006F0AA8"/>
    <w:rsid w:val="006F6ABE"/>
    <w:rsid w:val="00712484"/>
    <w:rsid w:val="00721557"/>
    <w:rsid w:val="00723088"/>
    <w:rsid w:val="00724BBB"/>
    <w:rsid w:val="007268FB"/>
    <w:rsid w:val="00733ABF"/>
    <w:rsid w:val="00747C87"/>
    <w:rsid w:val="00751296"/>
    <w:rsid w:val="007711EF"/>
    <w:rsid w:val="007713A3"/>
    <w:rsid w:val="00774D02"/>
    <w:rsid w:val="00775B26"/>
    <w:rsid w:val="00777BC2"/>
    <w:rsid w:val="00780146"/>
    <w:rsid w:val="0078081D"/>
    <w:rsid w:val="00780FEF"/>
    <w:rsid w:val="007822BE"/>
    <w:rsid w:val="007A05A6"/>
    <w:rsid w:val="007A1A38"/>
    <w:rsid w:val="007A6FDF"/>
    <w:rsid w:val="007B006F"/>
    <w:rsid w:val="007B55DD"/>
    <w:rsid w:val="007C51DF"/>
    <w:rsid w:val="007C75C6"/>
    <w:rsid w:val="007E0EAC"/>
    <w:rsid w:val="007E3511"/>
    <w:rsid w:val="007F0DBD"/>
    <w:rsid w:val="007F3C01"/>
    <w:rsid w:val="007F615C"/>
    <w:rsid w:val="00805646"/>
    <w:rsid w:val="008115D3"/>
    <w:rsid w:val="008125EE"/>
    <w:rsid w:val="008145DF"/>
    <w:rsid w:val="00816657"/>
    <w:rsid w:val="00841DF5"/>
    <w:rsid w:val="008439E6"/>
    <w:rsid w:val="008457E5"/>
    <w:rsid w:val="0085148B"/>
    <w:rsid w:val="00856C50"/>
    <w:rsid w:val="00863E8C"/>
    <w:rsid w:val="008645D1"/>
    <w:rsid w:val="0086587E"/>
    <w:rsid w:val="00875671"/>
    <w:rsid w:val="00882333"/>
    <w:rsid w:val="008831BF"/>
    <w:rsid w:val="0088690B"/>
    <w:rsid w:val="0088767A"/>
    <w:rsid w:val="00887E2F"/>
    <w:rsid w:val="008916D7"/>
    <w:rsid w:val="00893250"/>
    <w:rsid w:val="008A0778"/>
    <w:rsid w:val="008B04C1"/>
    <w:rsid w:val="008B5DDA"/>
    <w:rsid w:val="008C66CC"/>
    <w:rsid w:val="008D23AC"/>
    <w:rsid w:val="008E478B"/>
    <w:rsid w:val="008F08FE"/>
    <w:rsid w:val="008F668A"/>
    <w:rsid w:val="008F75EC"/>
    <w:rsid w:val="0090079F"/>
    <w:rsid w:val="00903FAE"/>
    <w:rsid w:val="00912989"/>
    <w:rsid w:val="00924364"/>
    <w:rsid w:val="00935F24"/>
    <w:rsid w:val="00943FB5"/>
    <w:rsid w:val="00946110"/>
    <w:rsid w:val="00950961"/>
    <w:rsid w:val="009524A1"/>
    <w:rsid w:val="00957067"/>
    <w:rsid w:val="009607AA"/>
    <w:rsid w:val="0096247F"/>
    <w:rsid w:val="00962D72"/>
    <w:rsid w:val="00966AD9"/>
    <w:rsid w:val="00966CCF"/>
    <w:rsid w:val="009678C7"/>
    <w:rsid w:val="00971BD9"/>
    <w:rsid w:val="00972662"/>
    <w:rsid w:val="0097535F"/>
    <w:rsid w:val="009757BD"/>
    <w:rsid w:val="00980682"/>
    <w:rsid w:val="009878CA"/>
    <w:rsid w:val="009930C5"/>
    <w:rsid w:val="009944DD"/>
    <w:rsid w:val="009A4C81"/>
    <w:rsid w:val="009A6B66"/>
    <w:rsid w:val="009B0023"/>
    <w:rsid w:val="009B27A3"/>
    <w:rsid w:val="009B54AB"/>
    <w:rsid w:val="009B57A8"/>
    <w:rsid w:val="009B71B1"/>
    <w:rsid w:val="009C110A"/>
    <w:rsid w:val="009C35FC"/>
    <w:rsid w:val="009E094D"/>
    <w:rsid w:val="009E1F22"/>
    <w:rsid w:val="009F22A6"/>
    <w:rsid w:val="009F7B09"/>
    <w:rsid w:val="00A04E51"/>
    <w:rsid w:val="00A05F27"/>
    <w:rsid w:val="00A13152"/>
    <w:rsid w:val="00A20A73"/>
    <w:rsid w:val="00A21003"/>
    <w:rsid w:val="00A266DE"/>
    <w:rsid w:val="00A26E36"/>
    <w:rsid w:val="00A3511D"/>
    <w:rsid w:val="00A40998"/>
    <w:rsid w:val="00A416C1"/>
    <w:rsid w:val="00A42D4D"/>
    <w:rsid w:val="00A471B7"/>
    <w:rsid w:val="00A52F94"/>
    <w:rsid w:val="00A65BEA"/>
    <w:rsid w:val="00A7614B"/>
    <w:rsid w:val="00A771DF"/>
    <w:rsid w:val="00A77B0D"/>
    <w:rsid w:val="00A8249F"/>
    <w:rsid w:val="00A83C91"/>
    <w:rsid w:val="00A86895"/>
    <w:rsid w:val="00A960B3"/>
    <w:rsid w:val="00AA0E39"/>
    <w:rsid w:val="00AA4CE2"/>
    <w:rsid w:val="00AA571D"/>
    <w:rsid w:val="00AA75E4"/>
    <w:rsid w:val="00AB13A7"/>
    <w:rsid w:val="00AB189B"/>
    <w:rsid w:val="00AB5D71"/>
    <w:rsid w:val="00AB766D"/>
    <w:rsid w:val="00AC5274"/>
    <w:rsid w:val="00AC6658"/>
    <w:rsid w:val="00AD5BA1"/>
    <w:rsid w:val="00AD645C"/>
    <w:rsid w:val="00AD6503"/>
    <w:rsid w:val="00AE44B3"/>
    <w:rsid w:val="00AF6195"/>
    <w:rsid w:val="00AF7015"/>
    <w:rsid w:val="00B01A16"/>
    <w:rsid w:val="00B15332"/>
    <w:rsid w:val="00B2302F"/>
    <w:rsid w:val="00B2530B"/>
    <w:rsid w:val="00B25B0F"/>
    <w:rsid w:val="00B25B76"/>
    <w:rsid w:val="00B2723D"/>
    <w:rsid w:val="00B37FE3"/>
    <w:rsid w:val="00B43BCE"/>
    <w:rsid w:val="00B51958"/>
    <w:rsid w:val="00B55B98"/>
    <w:rsid w:val="00B563D7"/>
    <w:rsid w:val="00B635FD"/>
    <w:rsid w:val="00B63C99"/>
    <w:rsid w:val="00B7053D"/>
    <w:rsid w:val="00B71A6E"/>
    <w:rsid w:val="00B736DA"/>
    <w:rsid w:val="00B966E6"/>
    <w:rsid w:val="00BA1892"/>
    <w:rsid w:val="00BA26D7"/>
    <w:rsid w:val="00BB2A45"/>
    <w:rsid w:val="00BB339A"/>
    <w:rsid w:val="00BB3D97"/>
    <w:rsid w:val="00BB43F8"/>
    <w:rsid w:val="00BB60AE"/>
    <w:rsid w:val="00BB7242"/>
    <w:rsid w:val="00BC574E"/>
    <w:rsid w:val="00BE25B9"/>
    <w:rsid w:val="00BE29AF"/>
    <w:rsid w:val="00BE2C5C"/>
    <w:rsid w:val="00BE571F"/>
    <w:rsid w:val="00BE75E2"/>
    <w:rsid w:val="00C01FF4"/>
    <w:rsid w:val="00C12555"/>
    <w:rsid w:val="00C1350E"/>
    <w:rsid w:val="00C20144"/>
    <w:rsid w:val="00C26A77"/>
    <w:rsid w:val="00C303B3"/>
    <w:rsid w:val="00C30401"/>
    <w:rsid w:val="00C44F7D"/>
    <w:rsid w:val="00C46D05"/>
    <w:rsid w:val="00C4784C"/>
    <w:rsid w:val="00C5637D"/>
    <w:rsid w:val="00C57DCB"/>
    <w:rsid w:val="00C6556D"/>
    <w:rsid w:val="00C672A7"/>
    <w:rsid w:val="00C7282A"/>
    <w:rsid w:val="00C762E6"/>
    <w:rsid w:val="00C77C11"/>
    <w:rsid w:val="00C818F5"/>
    <w:rsid w:val="00C83507"/>
    <w:rsid w:val="00C8679D"/>
    <w:rsid w:val="00C8740F"/>
    <w:rsid w:val="00C94B72"/>
    <w:rsid w:val="00CA4D18"/>
    <w:rsid w:val="00CA59A3"/>
    <w:rsid w:val="00CA5CEB"/>
    <w:rsid w:val="00CA66B2"/>
    <w:rsid w:val="00CB2A2C"/>
    <w:rsid w:val="00CB2E11"/>
    <w:rsid w:val="00CB6407"/>
    <w:rsid w:val="00CC10CE"/>
    <w:rsid w:val="00CC25F0"/>
    <w:rsid w:val="00CC39AB"/>
    <w:rsid w:val="00CC6B1F"/>
    <w:rsid w:val="00CC7E65"/>
    <w:rsid w:val="00CD1EF7"/>
    <w:rsid w:val="00CE1B78"/>
    <w:rsid w:val="00CE3B39"/>
    <w:rsid w:val="00D10A83"/>
    <w:rsid w:val="00D13C84"/>
    <w:rsid w:val="00D21161"/>
    <w:rsid w:val="00D22430"/>
    <w:rsid w:val="00D23D73"/>
    <w:rsid w:val="00D249BD"/>
    <w:rsid w:val="00D3377C"/>
    <w:rsid w:val="00D354DC"/>
    <w:rsid w:val="00D42A23"/>
    <w:rsid w:val="00D46252"/>
    <w:rsid w:val="00D50412"/>
    <w:rsid w:val="00D66A31"/>
    <w:rsid w:val="00D7738A"/>
    <w:rsid w:val="00DA049C"/>
    <w:rsid w:val="00DA2413"/>
    <w:rsid w:val="00DA5B30"/>
    <w:rsid w:val="00DB4690"/>
    <w:rsid w:val="00DC3B6F"/>
    <w:rsid w:val="00DE0EFD"/>
    <w:rsid w:val="00DF007C"/>
    <w:rsid w:val="00DF0FA1"/>
    <w:rsid w:val="00DF1A05"/>
    <w:rsid w:val="00E047B6"/>
    <w:rsid w:val="00E134C9"/>
    <w:rsid w:val="00E136E0"/>
    <w:rsid w:val="00E172E3"/>
    <w:rsid w:val="00E20FD6"/>
    <w:rsid w:val="00E2451B"/>
    <w:rsid w:val="00E26D44"/>
    <w:rsid w:val="00E311F0"/>
    <w:rsid w:val="00E34815"/>
    <w:rsid w:val="00E362FD"/>
    <w:rsid w:val="00E366B0"/>
    <w:rsid w:val="00E36B22"/>
    <w:rsid w:val="00E37EE2"/>
    <w:rsid w:val="00E43548"/>
    <w:rsid w:val="00E43B69"/>
    <w:rsid w:val="00E44602"/>
    <w:rsid w:val="00E44E2A"/>
    <w:rsid w:val="00E53552"/>
    <w:rsid w:val="00E554BE"/>
    <w:rsid w:val="00E5700B"/>
    <w:rsid w:val="00E74BC0"/>
    <w:rsid w:val="00E8155B"/>
    <w:rsid w:val="00E81B60"/>
    <w:rsid w:val="00E84980"/>
    <w:rsid w:val="00E84C30"/>
    <w:rsid w:val="00E85159"/>
    <w:rsid w:val="00E85B87"/>
    <w:rsid w:val="00E876A8"/>
    <w:rsid w:val="00E90CB1"/>
    <w:rsid w:val="00E91C7F"/>
    <w:rsid w:val="00E96921"/>
    <w:rsid w:val="00EB06C3"/>
    <w:rsid w:val="00EB59AC"/>
    <w:rsid w:val="00EC1DD7"/>
    <w:rsid w:val="00ED049F"/>
    <w:rsid w:val="00ED209A"/>
    <w:rsid w:val="00ED7603"/>
    <w:rsid w:val="00EE437F"/>
    <w:rsid w:val="00EE7F0C"/>
    <w:rsid w:val="00EF4900"/>
    <w:rsid w:val="00EF53F8"/>
    <w:rsid w:val="00EF61B7"/>
    <w:rsid w:val="00EF6C46"/>
    <w:rsid w:val="00F062BB"/>
    <w:rsid w:val="00F07BD7"/>
    <w:rsid w:val="00F14DD5"/>
    <w:rsid w:val="00F15354"/>
    <w:rsid w:val="00F36D9C"/>
    <w:rsid w:val="00F422A6"/>
    <w:rsid w:val="00F4645F"/>
    <w:rsid w:val="00F53F5A"/>
    <w:rsid w:val="00F72C89"/>
    <w:rsid w:val="00F809C3"/>
    <w:rsid w:val="00F91C71"/>
    <w:rsid w:val="00F91CF8"/>
    <w:rsid w:val="00FA2945"/>
    <w:rsid w:val="00FA374C"/>
    <w:rsid w:val="00FB1F5A"/>
    <w:rsid w:val="00FB6D20"/>
    <w:rsid w:val="00FB7073"/>
    <w:rsid w:val="00FD2700"/>
    <w:rsid w:val="00FD49F3"/>
    <w:rsid w:val="00FE7064"/>
    <w:rsid w:val="00FF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70865A-2DB8-442F-A6A3-99D6943CA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637D"/>
    <w:pPr>
      <w:overflowPunct w:val="0"/>
      <w:autoSpaceDE w:val="0"/>
      <w:autoSpaceDN w:val="0"/>
      <w:adjustRightInd w:val="0"/>
      <w:ind w:left="1267" w:right="-288"/>
      <w:textAlignment w:val="baseline"/>
    </w:pPr>
    <w:rPr>
      <w:rFonts w:ascii="Arial" w:eastAsia="Times New Roman" w:hAnsi="Arial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637D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C5637D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09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5637D"/>
    <w:rPr>
      <w:rFonts w:ascii="Bookman Old Style" w:eastAsia="Times New Roman" w:hAnsi="Bookman Old Style" w:cs="Times New Roman"/>
      <w:b/>
      <w:spacing w:val="30"/>
      <w:sz w:val="24"/>
      <w:szCs w:val="20"/>
    </w:rPr>
  </w:style>
  <w:style w:type="character" w:customStyle="1" w:styleId="Heading2Char">
    <w:name w:val="Heading 2 Char"/>
    <w:link w:val="Heading2"/>
    <w:rsid w:val="00C5637D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Footer">
    <w:name w:val="footer"/>
    <w:basedOn w:val="Normal"/>
    <w:link w:val="FooterChar"/>
    <w:uiPriority w:val="99"/>
    <w:rsid w:val="00C5637D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C5637D"/>
    <w:rPr>
      <w:rFonts w:ascii="Arial" w:eastAsia="Times New Roman" w:hAnsi="Arial" w:cs="Times New Roman"/>
      <w:sz w:val="20"/>
      <w:szCs w:val="20"/>
      <w:lang w:val="en-US"/>
    </w:rPr>
  </w:style>
  <w:style w:type="character" w:styleId="Emphasis">
    <w:name w:val="Emphasis"/>
    <w:qFormat/>
    <w:rsid w:val="00C5637D"/>
    <w:rPr>
      <w:i/>
      <w:iCs/>
    </w:rPr>
  </w:style>
  <w:style w:type="character" w:styleId="PageNumber">
    <w:name w:val="page number"/>
    <w:basedOn w:val="DefaultParagraphFont"/>
    <w:uiPriority w:val="99"/>
    <w:semiHidden/>
    <w:unhideWhenUsed/>
    <w:rsid w:val="00C5637D"/>
  </w:style>
  <w:style w:type="character" w:styleId="Hyperlink">
    <w:name w:val="Hyperlink"/>
    <w:uiPriority w:val="99"/>
    <w:unhideWhenUsed/>
    <w:rsid w:val="00C5637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64A74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uiPriority w:val="99"/>
    <w:rsid w:val="00664A74"/>
    <w:rPr>
      <w:rFonts w:ascii="Arial" w:eastAsia="Times New Roman" w:hAnsi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3E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E3E7F"/>
    <w:rPr>
      <w:rFonts w:ascii="Segoe UI" w:eastAsia="Times New Roman" w:hAnsi="Segoe UI" w:cs="Segoe UI"/>
      <w:sz w:val="18"/>
      <w:szCs w:val="18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7A05A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A05A6"/>
    <w:rPr>
      <w:rFonts w:ascii="Arial" w:eastAsia="Times New Roman" w:hAnsi="Arial"/>
      <w:lang w:val="en-US" w:eastAsia="en-US"/>
    </w:rPr>
  </w:style>
  <w:style w:type="paragraph" w:styleId="BodyTextFirstIndent2">
    <w:name w:val="Body Text First Indent 2"/>
    <w:basedOn w:val="BodyTextIndent"/>
    <w:link w:val="BodyTextFirstIndent2Char"/>
    <w:rsid w:val="007A05A6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7A05A6"/>
    <w:rPr>
      <w:rFonts w:ascii="Arial" w:eastAsia="Times New Roman" w:hAnsi="Arial"/>
      <w:lang w:val="en-US" w:eastAsia="en-US"/>
    </w:rPr>
  </w:style>
  <w:style w:type="character" w:customStyle="1" w:styleId="a">
    <w:name w:val="Основен текст_"/>
    <w:link w:val="1"/>
    <w:rsid w:val="007A05A6"/>
    <w:rPr>
      <w:rFonts w:ascii="Arial" w:hAnsi="Arial"/>
      <w:sz w:val="23"/>
      <w:szCs w:val="23"/>
      <w:shd w:val="clear" w:color="auto" w:fill="FFFFFF"/>
    </w:rPr>
  </w:style>
  <w:style w:type="paragraph" w:customStyle="1" w:styleId="1">
    <w:name w:val="Основен текст1"/>
    <w:basedOn w:val="Normal"/>
    <w:link w:val="a"/>
    <w:rsid w:val="007A05A6"/>
    <w:pPr>
      <w:widowControl w:val="0"/>
      <w:shd w:val="clear" w:color="auto" w:fill="FFFFFF"/>
      <w:overflowPunct/>
      <w:autoSpaceDE/>
      <w:autoSpaceDN/>
      <w:adjustRightInd/>
      <w:spacing w:before="240" w:after="840" w:line="240" w:lineRule="exact"/>
      <w:ind w:left="0" w:right="0" w:hanging="740"/>
      <w:jc w:val="center"/>
      <w:textAlignment w:val="auto"/>
    </w:pPr>
    <w:rPr>
      <w:rFonts w:eastAsia="Calibri"/>
      <w:sz w:val="23"/>
      <w:szCs w:val="23"/>
      <w:lang w:val="bg-BG" w:eastAsia="bg-BG"/>
    </w:rPr>
  </w:style>
  <w:style w:type="paragraph" w:styleId="ListParagraph">
    <w:name w:val="List Paragraph"/>
    <w:basedOn w:val="Normal"/>
    <w:link w:val="ListParagraphChar"/>
    <w:uiPriority w:val="34"/>
    <w:qFormat/>
    <w:rsid w:val="005B1544"/>
    <w:pPr>
      <w:ind w:left="720"/>
      <w:contextualSpacing/>
    </w:pPr>
  </w:style>
  <w:style w:type="paragraph" w:customStyle="1" w:styleId="Default">
    <w:name w:val="Default"/>
    <w:rsid w:val="005E685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0D2788"/>
    <w:rPr>
      <w:rFonts w:ascii="Arial" w:eastAsia="Times New Roman" w:hAnsi="Arial"/>
      <w:lang w:val="en-US" w:eastAsia="en-US"/>
    </w:rPr>
  </w:style>
  <w:style w:type="character" w:customStyle="1" w:styleId="3">
    <w:name w:val="Основен текст (3)"/>
    <w:rsid w:val="006100A4"/>
    <w:rPr>
      <w:rFonts w:ascii="Times New Roman" w:hAnsi="Times New Roman" w:cs="Times New Roman"/>
      <w:sz w:val="30"/>
      <w:szCs w:val="30"/>
      <w:u w:val="none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6100A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100A4"/>
    <w:rPr>
      <w:rFonts w:ascii="Arial" w:eastAsia="Times New Roman" w:hAnsi="Arial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809C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BB43F8"/>
    <w:pPr>
      <w:overflowPunct/>
      <w:autoSpaceDE/>
      <w:autoSpaceDN/>
      <w:adjustRightInd/>
      <w:spacing w:before="100" w:beforeAutospacing="1" w:after="100" w:afterAutospacing="1"/>
      <w:ind w:left="0" w:right="0"/>
      <w:textAlignment w:val="auto"/>
    </w:pPr>
    <w:rPr>
      <w:rFonts w:ascii="Times New Roman" w:eastAsiaTheme="minorEastAsia" w:hAnsi="Times New Roman"/>
      <w:sz w:val="24"/>
      <w:szCs w:val="24"/>
      <w:lang w:eastAsia="bg-BG"/>
    </w:rPr>
  </w:style>
  <w:style w:type="character" w:styleId="Strong">
    <w:name w:val="Strong"/>
    <w:basedOn w:val="DefaultParagraphFont"/>
    <w:uiPriority w:val="22"/>
    <w:qFormat/>
    <w:rsid w:val="00B37F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95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arbd.b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onsult_earbd@abv.b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arbd.bg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http://earbd.org/files/Image/Start/Who%20we%20are/Logo%20i%20snimki/1000%20Logo%20BD%20IBR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image" Target="http://earbd.org/files/Image/Start/Who%20we%20are/Logo%20i%20snimki/1000%20Logo%20BD%20IBR.jpg" TargetMode="External"/><Relationship Id="rId1" Type="http://schemas.openxmlformats.org/officeDocument/2006/relationships/image" Target="media/image2.jpeg"/><Relationship Id="rId5" Type="http://schemas.openxmlformats.org/officeDocument/2006/relationships/hyperlink" Target="mailto:bd_plovdiv@earbd.bg" TargetMode="External"/><Relationship Id="rId4" Type="http://schemas.openxmlformats.org/officeDocument/2006/relationships/hyperlink" Target="http://www.earbd.b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E4439-6DE4-421D-9A41-E1DBFCC30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Links>
    <vt:vector size="12" baseType="variant">
      <vt:variant>
        <vt:i4>7078004</vt:i4>
      </vt:variant>
      <vt:variant>
        <vt:i4>-1</vt:i4>
      </vt:variant>
      <vt:variant>
        <vt:i4>2072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  <vt:variant>
        <vt:i4>7078004</vt:i4>
      </vt:variant>
      <vt:variant>
        <vt:i4>-1</vt:i4>
      </vt:variant>
      <vt:variant>
        <vt:i4>2075</vt:i4>
      </vt:variant>
      <vt:variant>
        <vt:i4>1</vt:i4>
      </vt:variant>
      <vt:variant>
        <vt:lpwstr>http://earbd.org/files/Image/Start/Who%20we%20are/Logo%20i%20snimki/1000%20Logo%20BD%20IBR.jpg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 Velev</dc:creator>
  <cp:keywords/>
  <cp:lastModifiedBy>БД ИБР</cp:lastModifiedBy>
  <cp:revision>24</cp:revision>
  <cp:lastPrinted>2024-05-15T13:27:00Z</cp:lastPrinted>
  <dcterms:created xsi:type="dcterms:W3CDTF">2024-05-08T10:19:00Z</dcterms:created>
  <dcterms:modified xsi:type="dcterms:W3CDTF">2024-05-17T10:57:00Z</dcterms:modified>
</cp:coreProperties>
</file>